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71" w:rsidRPr="00D91071" w:rsidRDefault="00D91071" w:rsidP="00D91071">
      <w:pPr>
        <w:shd w:val="clear" w:color="auto" w:fill="FFFFFF"/>
        <w:spacing w:before="102" w:after="74" w:line="240" w:lineRule="auto"/>
        <w:outlineLvl w:val="0"/>
        <w:rPr>
          <w:rFonts w:ascii="Arial" w:eastAsia="Times New Roman" w:hAnsi="Arial" w:cs="Arial"/>
          <w:b/>
          <w:bCs/>
          <w:color w:val="CB0E21"/>
          <w:kern w:val="36"/>
          <w:sz w:val="38"/>
          <w:szCs w:val="38"/>
          <w:lang w:eastAsia="cs-CZ"/>
        </w:rPr>
      </w:pPr>
      <w:r w:rsidRPr="00D91071">
        <w:rPr>
          <w:rFonts w:ascii="Arial" w:eastAsia="Times New Roman" w:hAnsi="Arial" w:cs="Arial"/>
          <w:b/>
          <w:bCs/>
          <w:color w:val="CB0E21"/>
          <w:kern w:val="36"/>
          <w:sz w:val="38"/>
          <w:szCs w:val="38"/>
          <w:lang w:eastAsia="cs-CZ"/>
        </w:rPr>
        <w:t xml:space="preserve">Pravidla pro udělování čestného občanství </w:t>
      </w:r>
      <w:r>
        <w:rPr>
          <w:rFonts w:ascii="Arial" w:eastAsia="Times New Roman" w:hAnsi="Arial" w:cs="Arial"/>
          <w:b/>
          <w:bCs/>
          <w:color w:val="CB0E21"/>
          <w:kern w:val="36"/>
          <w:sz w:val="38"/>
          <w:szCs w:val="38"/>
          <w:lang w:eastAsia="cs-CZ"/>
        </w:rPr>
        <w:t>obce Mořkov</w:t>
      </w:r>
    </w:p>
    <w:p w:rsidR="00D91071" w:rsidRPr="00D91071" w:rsidRDefault="00D9107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  </w:t>
      </w:r>
    </w:p>
    <w:p w:rsidR="00D91071" w:rsidRPr="00D91071" w:rsidRDefault="00D9107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Zastupitelstvo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schválilo na svém </w:t>
      </w:r>
      <w:r w:rsidR="00733A5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10.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zasedání konaném dne </w:t>
      </w:r>
      <w:r w:rsidR="00733A5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1. 6. 2016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v souladu s § 84 odst. 2 písm. v) zákona č. 128/2000 Sb., o obcích (obecní zřízení), ve znění pozdějších předpisů, tato Pravidla pro udělování čestného občanství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:</w:t>
      </w:r>
    </w:p>
    <w:p w:rsidR="00D91071" w:rsidRPr="00D91071" w:rsidRDefault="00D9107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Čl. 1</w:t>
      </w:r>
      <w:r w:rsidRPr="00D9107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br/>
        <w:t>Udělování čestného občanství</w:t>
      </w:r>
    </w:p>
    <w:p w:rsidR="00D91071" w:rsidRPr="00D91071" w:rsidRDefault="00D9107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1.1 Zastupitelstvo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uděluje v souladu s </w:t>
      </w:r>
      <w:proofErr w:type="spellStart"/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ust</w:t>
      </w:r>
      <w:proofErr w:type="spellEnd"/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 § 36 odst. 1 a § 84 odst. 2 písm. v) zákona č. 128/2000 Sb., o obcích (obecní zřízení), ve znění pozdějších předpisů, čestné občanství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jako nejvyšší čestné osobní vyznamenání udělované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obcí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>1.2 Čestné občanství je možno udělit fyzické osobě (může jí být nejen občan ČR, ale i cizinec nebo osoba bez státní příslušnosti), která se významnou měrou zasloužila zejména o rozvoj města. Je možné udělení čestného občanství i v případě jin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ých významných zásluh (např.</w:t>
      </w:r>
      <w:r w:rsidR="00733A5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propagaci obce, hrdinství, apod.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).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="00A3671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1.3 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Čestné občans</w:t>
      </w:r>
      <w:r w:rsidR="001C551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tví lze udělit za života nebo </w:t>
      </w:r>
      <w:proofErr w:type="gramStart"/>
      <w:r w:rsidR="001C551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in</w:t>
      </w:r>
      <w:proofErr w:type="gramEnd"/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memoriam.</w:t>
      </w:r>
    </w:p>
    <w:p w:rsidR="00D91071" w:rsidRPr="00D91071" w:rsidRDefault="00D9107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Čl. 2</w:t>
      </w:r>
      <w:r w:rsidRPr="00D9107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br/>
        <w:t>Návrh a udělení čestného občanství</w:t>
      </w:r>
    </w:p>
    <w:p w:rsidR="00D91071" w:rsidRPr="00D91071" w:rsidRDefault="00D9107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2.1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Zpracovaný n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ávrh na udělení čestného občanství mohou podávat Zastupitelstvu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členové Zastupitelstva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Rada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 výbory Zastupitelstva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 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 xml:space="preserve">2.2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Návrh </w:t>
      </w:r>
      <w:r w:rsidR="006F23A6"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na udělení čestného občanství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projedná Rada obce Mořkov a následně jej předloží Zastupitelstvu obce Mořkov k rozhodnutí, včetně stanoviska Rady obce Mořkov.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>2.3 Návrh na udělení čestného občanství musí obsahovat podrobné zdůvodnění zásluh navrhované fyzické osoby, pro něž by mohlo být čestné občanství uděleno. V případě žijící navrhované osoby musí návrh dále obsahovat její souhlas a v případě návrhu na udělen</w:t>
      </w:r>
      <w:r w:rsidR="00466D2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í čestného občanství im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memoriam souhlas dědiců navrhované osoby. 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 xml:space="preserve">2.4 Zastupitelstvo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uděluje čestné občanstv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í jednou za své volební období.</w:t>
      </w:r>
      <w:r w:rsidR="00AF50FB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Může jej udělit jednomu i více </w:t>
      </w:r>
      <w:r w:rsidR="008640EB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osobám současně</w:t>
      </w:r>
      <w:r w:rsidR="00AF50FB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D91071" w:rsidRPr="00D91071" w:rsidRDefault="00D9107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Čl. 3</w:t>
      </w:r>
      <w:r w:rsidRPr="00D9107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br/>
        <w:t>Listina o čestném občanství</w:t>
      </w:r>
    </w:p>
    <w:p w:rsidR="00D91071" w:rsidRPr="00D91071" w:rsidRDefault="00D9107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3.1 Vyznamenaný obdrží listinu o udělení čestného občanství, opatřenou znakem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 Listinu o čestném občanství předává jménem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starosta obce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nebo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místostarosta obce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zpravidla 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lastRenderedPageBreak/>
        <w:t xml:space="preserve">na zasedání Zastupitelstva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nebo při jiné vhodné slavnostní příležitosti. Kopie této listiny se ukládá v Archivu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D91071" w:rsidRPr="00D91071" w:rsidRDefault="00D9107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Čl. 4</w:t>
      </w:r>
      <w:r w:rsidRPr="00D9107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br/>
        <w:t>Evidence čestného občanství</w:t>
      </w:r>
    </w:p>
    <w:p w:rsidR="00D91071" w:rsidRPr="00D91071" w:rsidRDefault="00D9107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4.1 Evidence čestného občanství se vede v "Knize čestného občanství </w:t>
      </w:r>
      <w:r w:rsidR="00A3671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". V ní jsou v jednotlivém případě uvedeny následující údaje:</w:t>
      </w:r>
    </w:p>
    <w:p w:rsidR="00D91071" w:rsidRPr="00D91071" w:rsidRDefault="00D91071" w:rsidP="00D91071">
      <w:pPr>
        <w:numPr>
          <w:ilvl w:val="0"/>
          <w:numId w:val="1"/>
        </w:numPr>
        <w:shd w:val="clear" w:color="auto" w:fill="FFFFFF"/>
        <w:spacing w:after="0" w:line="332" w:lineRule="atLeast"/>
        <w:ind w:left="0" w:firstLine="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jméno a příjmení osoby</w:t>
      </w:r>
    </w:p>
    <w:p w:rsidR="00D91071" w:rsidRPr="00D91071" w:rsidRDefault="00D91071" w:rsidP="00D91071">
      <w:pPr>
        <w:numPr>
          <w:ilvl w:val="0"/>
          <w:numId w:val="1"/>
        </w:numPr>
        <w:shd w:val="clear" w:color="auto" w:fill="FFFFFF"/>
        <w:spacing w:after="0" w:line="332" w:lineRule="atLeast"/>
        <w:ind w:left="0" w:firstLine="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údaje o rozhodnutí o udělení čestného občanství (datum, orgán, důvody)</w:t>
      </w:r>
    </w:p>
    <w:p w:rsidR="00D91071" w:rsidRDefault="00D91071" w:rsidP="00A3671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32" w:lineRule="atLeast"/>
        <w:ind w:hanging="72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změny (např. odnětí čestného občanství, data úmrtí čestného občana, doplnění významných údajů o jeho dalším životě a činnosti).</w:t>
      </w:r>
    </w:p>
    <w:p w:rsidR="00A36711" w:rsidRPr="00D91071" w:rsidRDefault="00A36711" w:rsidP="00A36711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D91071" w:rsidRPr="00D91071" w:rsidRDefault="00D9107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Čl. 5</w:t>
      </w:r>
      <w:r w:rsidRPr="00D9107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br/>
        <w:t>Odejmutí čestného občanství</w:t>
      </w:r>
    </w:p>
    <w:p w:rsidR="00D91071" w:rsidRPr="00D91071" w:rsidRDefault="00D9107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5.1 Čestné občanství lze odejmout za života nebo posmrtně.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 xml:space="preserve">5.2 Čestné občanství může odejmout Zastupitelstvo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tomu, kdo se závažným způsobem provinil proti zásadám morálky či právnímu řádu, nebo tomu, u koho dodatečně vyjdou najevo skutečnosti, na jejichž základě by k udělení čestného občanství nedošlo.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>5.3 Návrh</w:t>
      </w:r>
      <w:r w:rsidR="001C551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na odejmutí čestného občanství mohou podávat Zastupitelstvu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členové Zastupitelstva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Rada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 výbory Zastupitelstva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obce Mořkov. 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 xml:space="preserve">5.4 Návrh musí obsahovat podrobné a srozumitelné odůvodnění skutečností, jež by k odejmutí mohly vést. Před odejmutím čestného občanství, s výjimkou odejmutí čestného občanství posmrtně, musí být dána čestnému občanu příležitost k vyjádření jeho stanoviska. 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 xml:space="preserve">5.5 O návrhu rozhoduje Zastupitelstvo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</w:t>
      </w:r>
      <w:r w:rsidRPr="00D91071">
        <w:rPr>
          <w:rFonts w:ascii="Arial" w:eastAsia="Times New Roman" w:hAnsi="Arial" w:cs="Arial"/>
          <w:color w:val="FF0000"/>
          <w:sz w:val="19"/>
          <w:szCs w:val="19"/>
          <w:lang w:eastAsia="cs-CZ"/>
        </w:rPr>
        <w:t xml:space="preserve"> </w:t>
      </w:r>
      <w:r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po posouzení 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Radou obce Mořkov, která vypracuje pro Zastupitelstvo obce Mořkov </w:t>
      </w:r>
      <w:r w:rsidR="00A3671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objasňující zprávu</w:t>
      </w:r>
      <w:r w:rsidR="00EE1BB8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se svým stanoviskem</w:t>
      </w:r>
      <w:r w:rsidR="00A3671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  <w:r w:rsidR="006F23A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</w:p>
    <w:p w:rsidR="00D91071" w:rsidRPr="00D91071" w:rsidRDefault="00A3671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Čl. 6</w:t>
      </w:r>
      <w:r w:rsidR="00D91071" w:rsidRPr="00D9107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br/>
        <w:t>Účinnost</w:t>
      </w:r>
    </w:p>
    <w:p w:rsidR="00D91071" w:rsidRPr="00D91071" w:rsidRDefault="00A36711" w:rsidP="00D91071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6</w:t>
      </w:r>
      <w:r w:rsidR="00D91071" w:rsidRPr="00D910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.1 Tato Pravidla nabývají účinnosti dnem schválení Zastupitelstvem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obce Mořkov.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</w:p>
    <w:p w:rsidR="00D62D0E" w:rsidRDefault="00D62D0E"/>
    <w:sectPr w:rsidR="00D62D0E" w:rsidSect="00D6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6147"/>
    <w:multiLevelType w:val="multilevel"/>
    <w:tmpl w:val="D23C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071"/>
    <w:rsid w:val="00091041"/>
    <w:rsid w:val="00095B4E"/>
    <w:rsid w:val="001C5511"/>
    <w:rsid w:val="00321B82"/>
    <w:rsid w:val="00466D26"/>
    <w:rsid w:val="006F23A6"/>
    <w:rsid w:val="00733A53"/>
    <w:rsid w:val="008640EB"/>
    <w:rsid w:val="00A36711"/>
    <w:rsid w:val="00AF50FB"/>
    <w:rsid w:val="00CD2F69"/>
    <w:rsid w:val="00D62D0E"/>
    <w:rsid w:val="00D91071"/>
    <w:rsid w:val="00EE1BB8"/>
    <w:rsid w:val="00F7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D0E"/>
  </w:style>
  <w:style w:type="paragraph" w:styleId="Nadpis1">
    <w:name w:val="heading 1"/>
    <w:basedOn w:val="Normln"/>
    <w:link w:val="Nadpis1Char"/>
    <w:uiPriority w:val="9"/>
    <w:qFormat/>
    <w:rsid w:val="00D91071"/>
    <w:pPr>
      <w:spacing w:before="102" w:after="74" w:line="240" w:lineRule="auto"/>
      <w:outlineLvl w:val="0"/>
    </w:pPr>
    <w:rPr>
      <w:rFonts w:ascii="Times New Roman" w:eastAsia="Times New Roman" w:hAnsi="Times New Roman" w:cs="Times New Roman"/>
      <w:b/>
      <w:bCs/>
      <w:color w:val="CB0E21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1071"/>
    <w:rPr>
      <w:rFonts w:ascii="Times New Roman" w:eastAsia="Times New Roman" w:hAnsi="Times New Roman" w:cs="Times New Roman"/>
      <w:b/>
      <w:bCs/>
      <w:color w:val="CB0E21"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91071"/>
    <w:pPr>
      <w:spacing w:after="222" w:line="332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5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7</cp:revision>
  <dcterms:created xsi:type="dcterms:W3CDTF">2016-04-18T14:30:00Z</dcterms:created>
  <dcterms:modified xsi:type="dcterms:W3CDTF">2016-06-23T09:12:00Z</dcterms:modified>
</cp:coreProperties>
</file>